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C94" w:rsidR="00C42CD9" w:rsidP="4024369E" w:rsidRDefault="00697EA2" w14:paraId="5F78ACE5" w14:textId="64CC86ED">
      <w:pPr>
        <w:pStyle w:val="Normal"/>
        <w:jc w:val="center"/>
        <w:rPr>
          <w:rStyle w:val="Style4"/>
          <w:rFonts w:ascii="Calibri" w:hAnsi="Calibri" w:cs="Calibri" w:asciiTheme="minorAscii" w:hAnsiTheme="minorAscii" w:cstheme="minorAscii"/>
          <w:b w:val="1"/>
          <w:bCs w:val="1"/>
        </w:rPr>
      </w:pPr>
      <w:r w:rsidRPr="50F9F1C9" w:rsidR="00697EA2">
        <w:rPr>
          <w:rFonts w:ascii="Calibri" w:hAnsi="Calibri" w:cs="Calibri" w:asciiTheme="minorAscii" w:hAnsiTheme="minorAscii" w:cstheme="minorAscii"/>
          <w:b w:val="1"/>
          <w:bCs w:val="1"/>
        </w:rPr>
        <w:t xml:space="preserve">Person </w:t>
      </w:r>
      <w:r w:rsidRPr="50F9F1C9" w:rsidR="00291CA5">
        <w:rPr>
          <w:rFonts w:ascii="Calibri" w:hAnsi="Calibri" w:cs="Calibri" w:asciiTheme="minorAscii" w:hAnsiTheme="minorAscii" w:cstheme="minorAscii"/>
          <w:b w:val="1"/>
          <w:bCs w:val="1"/>
        </w:rPr>
        <w:t>Specification –</w:t>
      </w:r>
      <w:r w:rsidRPr="50F9F1C9" w:rsidR="6A0E3E90">
        <w:rPr>
          <w:rFonts w:ascii="Calibri" w:hAnsi="Calibri" w:cs="Calibri" w:asciiTheme="minorAscii" w:hAnsiTheme="minorAscii" w:cstheme="minorAscii"/>
          <w:b w:val="1"/>
          <w:bCs w:val="1"/>
        </w:rPr>
        <w:t xml:space="preserve"> Head of the Vice-Chancellor's </w:t>
      </w:r>
      <w:r w:rsidRPr="50F9F1C9" w:rsidR="6A0E3E90">
        <w:rPr>
          <w:rFonts w:ascii="Calibri" w:hAnsi="Calibri" w:cs="Calibri" w:asciiTheme="minorAscii" w:hAnsiTheme="minorAscii" w:cstheme="minorAscii"/>
          <w:b w:val="1"/>
          <w:bCs w:val="1"/>
        </w:rPr>
        <w:t>Office</w:t>
      </w:r>
      <w:sdt>
        <w:sdtPr>
          <w:id w:val="12233664"/>
          <w:alias w:val="Job Title"/>
          <w:tag w:val="Job Title"/>
          <w:showingPlcHdr/>
          <w:placeholder>
            <w:docPart w:val="F7194E930EA043B38463172C0AC78D04"/>
          </w:placeholder>
          <w:rPr>
            <w:rStyle w:val="Style4"/>
            <w:rFonts w:ascii="Calibri" w:hAnsi="Calibri" w:cs="Calibri" w:asciiTheme="minorAscii" w:hAnsiTheme="minorAscii" w:cstheme="minorAscii"/>
            <w:b w:val="1"/>
            <w:bCs w:val="1"/>
          </w:rPr>
        </w:sdtPr>
        <w:sdtContent/>
        <w:sdtEndPr>
          <w:rPr>
            <w:rStyle w:val="Style4"/>
            <w:rFonts w:ascii="Calibri" w:hAnsi="Calibri" w:cs="Calibri" w:asciiTheme="minorAscii" w:hAnsiTheme="minorAscii" w:cstheme="minorAscii"/>
            <w:b w:val="1"/>
            <w:bCs w:val="1"/>
          </w:rPr>
        </w:sdtEndPr>
      </w:sdt>
    </w:p>
    <w:p w:rsidRPr="00347C94" w:rsidR="00CA70A9" w:rsidP="00857EF9" w:rsidRDefault="00CA70A9" w14:paraId="05245155" w14:textId="50DEB453">
      <w:pPr>
        <w:jc w:val="center"/>
        <w:rPr>
          <w:rFonts w:asciiTheme="minorHAnsi" w:hAnsiTheme="minorHAnsi" w:cstheme="minorHAnsi"/>
          <w:b/>
          <w:szCs w:val="22"/>
        </w:rPr>
      </w:pPr>
    </w:p>
    <w:p w:rsidRPr="00347C94" w:rsidR="00DC1A15" w:rsidP="00B8474F" w:rsidRDefault="00DC1A15" w14:paraId="5D222B68" w14:textId="0E0C5049">
      <w:pPr>
        <w:jc w:val="left"/>
        <w:rPr>
          <w:rFonts w:asciiTheme="minorHAnsi" w:hAnsiTheme="minorHAnsi" w:cstheme="minorHAnsi"/>
          <w:bCs/>
          <w:szCs w:val="22"/>
        </w:rPr>
      </w:pPr>
      <w:r w:rsidRPr="00347C94">
        <w:rPr>
          <w:rFonts w:asciiTheme="minorHAnsi" w:hAnsiTheme="minorHAnsi" w:cstheme="minorHAnsi"/>
          <w:b/>
          <w:bCs/>
          <w:szCs w:val="22"/>
        </w:rPr>
        <w:t xml:space="preserve">INFORMATION FOR APPLICANTS: </w:t>
      </w:r>
      <w:r w:rsidRPr="00347C94">
        <w:rPr>
          <w:rFonts w:asciiTheme="minorHAnsi" w:hAnsiTheme="minorHAnsi" w:cstheme="minorHAnsi"/>
          <w:bCs/>
          <w:szCs w:val="22"/>
        </w:rPr>
        <w:t>Below are the skills, knowledge, and competencies we need for this role, categorised as either essential or desirable. The final column shows where the hiring team will look for your examples to demonstrate that you</w:t>
      </w:r>
      <w:r w:rsidRPr="00347C94" w:rsidR="00C706B1">
        <w:rPr>
          <w:rFonts w:asciiTheme="minorHAnsi" w:hAnsiTheme="minorHAnsi" w:cstheme="minorHAnsi"/>
          <w:bCs/>
          <w:szCs w:val="22"/>
        </w:rPr>
        <w:t xml:space="preserve"> a</w:t>
      </w:r>
      <w:r w:rsidRPr="00347C94">
        <w:rPr>
          <w:rFonts w:asciiTheme="minorHAnsi" w:hAnsiTheme="minorHAnsi" w:cstheme="minorHAnsi"/>
          <w:bCs/>
          <w:szCs w:val="22"/>
        </w:rPr>
        <w:t xml:space="preserve">re a suitable fit for this position. Further advice and guidance </w:t>
      </w:r>
      <w:r w:rsidRPr="00347C94" w:rsidR="00291CA5">
        <w:rPr>
          <w:rFonts w:asciiTheme="minorHAnsi" w:hAnsiTheme="minorHAnsi" w:cstheme="minorHAnsi"/>
          <w:bCs/>
          <w:szCs w:val="22"/>
        </w:rPr>
        <w:t>can be found</w:t>
      </w:r>
      <w:r w:rsidRPr="00347C94">
        <w:rPr>
          <w:rFonts w:asciiTheme="minorHAnsi" w:hAnsiTheme="minorHAnsi" w:cstheme="minorHAnsi"/>
          <w:bCs/>
          <w:szCs w:val="22"/>
        </w:rPr>
        <w:t xml:space="preserve"> here: </w:t>
      </w:r>
      <w:hyperlink w:tgtFrame="_blank" w:history="1" r:id="rId11">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rsidRPr="00347C94" w:rsidR="00897E41" w:rsidP="00B8474F" w:rsidRDefault="00897E41" w14:paraId="46330428" w14:textId="77777777">
      <w:pPr>
        <w:jc w:val="left"/>
        <w:rPr>
          <w:rFonts w:asciiTheme="minorHAnsi" w:hAnsiTheme="minorHAnsi" w:cstheme="minorHAnsi"/>
          <w:bCs/>
          <w:szCs w:val="22"/>
        </w:rPr>
      </w:pPr>
    </w:p>
    <w:tbl>
      <w:tblPr>
        <w:tblW w:w="9340" w:type="dxa"/>
        <w:tblLook w:val="04A0" w:firstRow="1" w:lastRow="0" w:firstColumn="1" w:lastColumn="0" w:noHBand="0" w:noVBand="1"/>
      </w:tblPr>
      <w:tblGrid>
        <w:gridCol w:w="5564"/>
        <w:gridCol w:w="1260"/>
        <w:gridCol w:w="2516"/>
      </w:tblGrid>
      <w:tr w:rsidRPr="00347C94" w:rsidR="00347C94" w:rsidTr="3D177A6B" w14:paraId="2F49146A" w14:textId="77777777">
        <w:trPr>
          <w:trHeight w:val="220"/>
        </w:trPr>
        <w:tc>
          <w:tcPr>
            <w:tcW w:w="5564" w:type="dxa"/>
            <w:tcBorders>
              <w:top w:val="single" w:color="auto" w:sz="4" w:space="0"/>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7BDF948A" w14:textId="77777777">
            <w:pPr>
              <w:jc w:val="left"/>
              <w:rPr>
                <w:rFonts w:asciiTheme="minorHAnsi" w:hAnsiTheme="minorHAnsi" w:cstheme="minorHAnsi"/>
                <w:b/>
                <w:bCs/>
                <w:color w:val="000000"/>
                <w:szCs w:val="22"/>
              </w:rPr>
            </w:pPr>
            <w:r w:rsidRPr="00347C94">
              <w:rPr>
                <w:rFonts w:asciiTheme="minorHAnsi" w:hAnsiTheme="minorHAnsi" w:cstheme="minorHAnsi"/>
                <w:b/>
                <w:bCs/>
                <w:szCs w:val="22"/>
              </w:rPr>
              <w:t>Criteria</w:t>
            </w:r>
          </w:p>
        </w:tc>
        <w:tc>
          <w:tcPr>
            <w:tcW w:w="1260" w:type="dxa"/>
            <w:tcBorders>
              <w:top w:val="single" w:color="auto" w:sz="4" w:space="0"/>
              <w:left w:val="nil"/>
              <w:bottom w:val="single" w:color="auto" w:sz="4" w:space="0"/>
              <w:right w:val="single" w:color="auto" w:sz="4" w:space="0"/>
            </w:tcBorders>
            <w:shd w:val="clear" w:color="auto" w:fill="E8E8E8"/>
            <w:tcMar/>
            <w:hideMark/>
          </w:tcPr>
          <w:p w:rsidRPr="00347C94" w:rsidR="00347C94" w:rsidP="3D177A6B" w:rsidRDefault="00347C94" w14:paraId="4B525C4E" w14:noSpellErr="1" w14:textId="61144421">
            <w:pPr>
              <w:jc w:val="left"/>
              <w:rPr>
                <w:rFonts w:ascii="Calibri" w:hAnsi="Calibri" w:cs="Calibri" w:asciiTheme="minorAscii" w:hAnsiTheme="minorAscii" w:cstheme="minorAscii"/>
                <w:b w:val="1"/>
                <w:bCs w:val="1"/>
                <w:color w:val="000000"/>
              </w:rPr>
            </w:pPr>
            <w:r w:rsidRPr="3D177A6B" w:rsidR="00347C94">
              <w:rPr>
                <w:rFonts w:ascii="Calibri" w:hAnsi="Calibri" w:cs="Calibri" w:asciiTheme="minorAscii" w:hAnsiTheme="minorAscii" w:cstheme="minorAscii"/>
                <w:b w:val="1"/>
                <w:bCs w:val="1"/>
              </w:rPr>
              <w:t>Essential/ Desirable</w:t>
            </w:r>
          </w:p>
        </w:tc>
        <w:tc>
          <w:tcPr>
            <w:tcW w:w="2516" w:type="dxa"/>
            <w:tcBorders>
              <w:top w:val="single" w:color="auto" w:sz="4" w:space="0"/>
              <w:left w:val="nil"/>
              <w:bottom w:val="single" w:color="auto" w:sz="4" w:space="0"/>
              <w:right w:val="single" w:color="auto" w:sz="4" w:space="0"/>
            </w:tcBorders>
            <w:shd w:val="clear" w:color="auto" w:fill="E8E8E8"/>
            <w:tcMar/>
            <w:hideMark/>
          </w:tcPr>
          <w:p w:rsidRPr="00347C94" w:rsidR="00347C94" w:rsidP="00347C94" w:rsidRDefault="00347C94" w14:paraId="31AC0503"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lang w:val="en-US"/>
              </w:rPr>
              <w:t>How it will be assessed</w:t>
            </w:r>
          </w:p>
        </w:tc>
      </w:tr>
      <w:tr w:rsidRPr="00347C94" w:rsidR="00347C94" w:rsidTr="3D177A6B" w14:paraId="6105A823"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21A0F58F" w14:textId="398F104A">
            <w:pPr>
              <w:jc w:val="left"/>
              <w:rPr>
                <w:rFonts w:asciiTheme="minorHAnsi" w:hAnsiTheme="minorHAnsi" w:cstheme="minorHAnsi"/>
                <w:color w:val="000000"/>
                <w:szCs w:val="22"/>
              </w:rPr>
            </w:pPr>
            <w:r>
              <w:rPr>
                <w:rFonts w:asciiTheme="minorHAnsi" w:hAnsiTheme="minorHAnsi" w:cstheme="minorHAnsi"/>
                <w:color w:val="000000"/>
                <w:szCs w:val="22"/>
              </w:rPr>
              <w:t>Postgraduate d</w:t>
            </w:r>
            <w:r w:rsidRPr="00347C94">
              <w:rPr>
                <w:rFonts w:asciiTheme="minorHAnsi" w:hAnsiTheme="minorHAnsi" w:cstheme="minorHAnsi"/>
                <w:color w:val="000000"/>
                <w:szCs w:val="22"/>
              </w:rPr>
              <w:t xml:space="preserve">egree or equivalent experience </w:t>
            </w:r>
            <w:r w:rsidR="006F7ACB">
              <w:rPr>
                <w:rFonts w:asciiTheme="minorHAnsi" w:hAnsiTheme="minorHAnsi" w:cstheme="minorHAnsi"/>
                <w:color w:val="000000"/>
                <w:szCs w:val="22"/>
              </w:rPr>
              <w:t xml:space="preserve">or professional </w:t>
            </w:r>
            <w:r w:rsidRPr="00347C94">
              <w:rPr>
                <w:rFonts w:asciiTheme="minorHAnsi" w:hAnsiTheme="minorHAnsi" w:cstheme="minorHAnsi"/>
                <w:color w:val="000000"/>
                <w:szCs w:val="22"/>
              </w:rPr>
              <w:t>qualification.</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36F93AA1"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124AF78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Application Form</w:t>
            </w:r>
          </w:p>
        </w:tc>
      </w:tr>
      <w:tr w:rsidRPr="00347C94" w:rsidR="00347C94" w:rsidTr="3D177A6B" w14:paraId="7FEF66C7"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31104139" w14:textId="63822EE1">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Strategic Leadership</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57A300DF"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23654AB2"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r>
      <w:tr w:rsidRPr="00347C94" w:rsidR="00347C94" w:rsidTr="3D177A6B" w14:paraId="2447976C" w14:textId="77777777">
        <w:trPr>
          <w:trHeight w:val="46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1E46D183" w14:textId="4CAFADB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Demonstrable track record of operating at a senior level, providing strategic advice </w:t>
            </w:r>
            <w:r w:rsidR="00330AE2">
              <w:rPr>
                <w:rFonts w:asciiTheme="minorHAnsi" w:hAnsiTheme="minorHAnsi" w:cstheme="minorHAnsi"/>
                <w:color w:val="000000"/>
                <w:szCs w:val="22"/>
              </w:rPr>
              <w:t xml:space="preserve">and counsel </w:t>
            </w:r>
            <w:r w:rsidRPr="00347C94">
              <w:rPr>
                <w:rFonts w:asciiTheme="minorHAnsi" w:hAnsiTheme="minorHAnsi" w:cstheme="minorHAnsi"/>
                <w:color w:val="000000"/>
                <w:szCs w:val="22"/>
              </w:rPr>
              <w:t>and influencing decision-making in a complex</w:t>
            </w:r>
            <w:r w:rsidR="003C15D2">
              <w:rPr>
                <w:rFonts w:asciiTheme="minorHAnsi" w:hAnsiTheme="minorHAnsi" w:cstheme="minorHAnsi"/>
                <w:color w:val="000000"/>
                <w:szCs w:val="22"/>
              </w:rPr>
              <w:t xml:space="preserve"> multi-facetted</w:t>
            </w:r>
            <w:r w:rsidRPr="00347C94">
              <w:rPr>
                <w:rFonts w:asciiTheme="minorHAnsi" w:hAnsiTheme="minorHAnsi" w:cstheme="minorHAnsi"/>
                <w:color w:val="000000"/>
                <w:szCs w:val="22"/>
              </w:rPr>
              <w:t xml:space="preserve"> organisation</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1DE053C0"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41F9B95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225D705C" w14:textId="77777777">
        <w:trPr>
          <w:trHeight w:val="4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6988BDC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Proven experience of developing, shaping and delivering organisational strategy and policy</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3DE5A0A9"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2D5148AA" w14:textId="2BA84DB2">
            <w:pPr>
              <w:jc w:val="left"/>
              <w:rPr>
                <w:rFonts w:asciiTheme="minorHAnsi" w:hAnsiTheme="minorHAnsi" w:cstheme="minorHAnsi"/>
                <w:color w:val="000000"/>
                <w:szCs w:val="22"/>
              </w:rPr>
            </w:pPr>
            <w:r w:rsidRPr="00347C94">
              <w:rPr>
                <w:rFonts w:asciiTheme="minorHAnsi" w:hAnsiTheme="minorHAnsi" w:cstheme="minorHAnsi"/>
                <w:color w:val="000000"/>
                <w:szCs w:val="22"/>
              </w:rPr>
              <w:t>Application Form and uploaded CV and covering letter, Interview</w:t>
            </w:r>
            <w:r w:rsidR="00857EF9">
              <w:rPr>
                <w:rFonts w:asciiTheme="minorHAnsi" w:hAnsiTheme="minorHAnsi" w:cstheme="minorHAnsi"/>
                <w:color w:val="000000"/>
                <w:szCs w:val="22"/>
              </w:rPr>
              <w:t>, Test</w:t>
            </w:r>
          </w:p>
        </w:tc>
      </w:tr>
      <w:tr w:rsidRPr="00347C94" w:rsidR="00347C94" w:rsidTr="3D177A6B" w14:paraId="00C57435"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75AC41A6"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Evidence of operating with a high degree of autonomy, sound judgement and discretion in politically sensitive environments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6C5F8167"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26F42F4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62F54F5A"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6A64A848"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Higher Education Knowledge and Insight</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3298C9F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8E8E8"/>
            <w:tcMar/>
            <w:hideMark/>
          </w:tcPr>
          <w:p w:rsidRPr="00347C94" w:rsidR="00347C94" w:rsidP="00347C94" w:rsidRDefault="00347C94" w14:paraId="2A88F39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r>
      <w:tr w:rsidRPr="00347C94" w:rsidR="00347C94" w:rsidTr="3D177A6B" w14:paraId="086521CE" w14:textId="77777777">
        <w:trPr>
          <w:trHeight w:val="47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77F220AF"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Significant experience working within the Higher Education sector or a comparable complex, regulated environment</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1EDCD67B"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191CFEBC"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798E38C9"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2ACE9575"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Strong understanding of national and international higher education policy, governance and funding landscapes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52487721"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410F0DB9"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0C676C8F" w14:textId="77777777">
        <w:trPr>
          <w:trHeight w:val="48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60257B4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Experience supporting or contributing to sector-wide exercises (e.g. REF, major funding bids, regulatory submissions)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18F6D079"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Desirable</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4FA8739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5AB3A5F4"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76BC515C"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Strategic Delivery and Programme Leadership</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318A251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8E8E8"/>
            <w:tcMar/>
            <w:hideMark/>
          </w:tcPr>
          <w:p w:rsidRPr="00347C94" w:rsidR="00347C94" w:rsidP="00347C94" w:rsidRDefault="00347C94" w14:paraId="1BBDC823"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r>
      <w:tr w:rsidRPr="00347C94" w:rsidR="00347C94" w:rsidTr="3D177A6B" w14:paraId="7742FCA2" w14:textId="77777777">
        <w:trPr>
          <w:trHeight w:val="6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38F2672B"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Proven ability to lead and coordinate complex strategic projects, including planning, analysis and delivery</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466CBB2E"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5455B66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6C606D63"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5FE2B8AD"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Demonstrated ability to analyse complex information, develop options and provide clear, evidence-based recommendations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17D3BF5C"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3160DF39"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4133CAC7" w14:textId="77777777">
        <w:trPr>
          <w:trHeight w:val="79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4A516D72"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Experience of working across organisational boundaries to deliver outcomes through others (including matrix management) without direct line authority</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30E07945"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2E991127"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4E06E7A6"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7AF70450" w14:textId="2E686128">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Stakeholder Engagement</w:t>
            </w:r>
            <w:r w:rsidR="004F6771">
              <w:rPr>
                <w:rFonts w:asciiTheme="minorHAnsi" w:hAnsiTheme="minorHAnsi" w:cstheme="minorHAnsi"/>
                <w:b/>
                <w:bCs/>
                <w:color w:val="000000"/>
                <w:szCs w:val="22"/>
              </w:rPr>
              <w:t xml:space="preserve">, </w:t>
            </w:r>
            <w:r w:rsidRPr="00347C94">
              <w:rPr>
                <w:rFonts w:asciiTheme="minorHAnsi" w:hAnsiTheme="minorHAnsi" w:cstheme="minorHAnsi"/>
                <w:b/>
                <w:bCs/>
                <w:color w:val="000000"/>
                <w:szCs w:val="22"/>
              </w:rPr>
              <w:t>External Relations</w:t>
            </w:r>
            <w:r w:rsidR="004F6771">
              <w:rPr>
                <w:rFonts w:asciiTheme="minorHAnsi" w:hAnsiTheme="minorHAnsi" w:cstheme="minorHAnsi"/>
                <w:b/>
                <w:bCs/>
                <w:color w:val="000000"/>
                <w:szCs w:val="22"/>
              </w:rPr>
              <w:t xml:space="preserve"> and Influence</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716D70F6"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8E8E8"/>
            <w:tcMar/>
            <w:hideMark/>
          </w:tcPr>
          <w:p w:rsidRPr="00347C94" w:rsidR="00347C94" w:rsidP="00347C94" w:rsidRDefault="00347C94" w14:paraId="0E938FF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r>
      <w:tr w:rsidRPr="00347C94" w:rsidR="00347C94" w:rsidTr="3D177A6B" w14:paraId="1695516B" w14:textId="77777777">
        <w:trPr>
          <w:trHeight w:val="4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79F19AE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Exceptional interpersonal and influencing skills, with the ability to build effective relationships with senior stakeholders, including executive leaders, external partners and policymakers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44CF7FD5"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6767DCFA" w14:textId="38582F7C">
            <w:pPr>
              <w:jc w:val="left"/>
              <w:rPr>
                <w:rFonts w:asciiTheme="minorHAnsi" w:hAnsiTheme="minorHAnsi" w:cstheme="minorHAnsi"/>
                <w:color w:val="000000"/>
                <w:szCs w:val="22"/>
              </w:rPr>
            </w:pPr>
            <w:r w:rsidRPr="00347C94">
              <w:rPr>
                <w:rFonts w:asciiTheme="minorHAnsi" w:hAnsiTheme="minorHAnsi" w:cstheme="minorHAnsi"/>
                <w:color w:val="000000"/>
                <w:szCs w:val="22"/>
              </w:rPr>
              <w:t>Application Form and uploaded CV and covering letter, Interview</w:t>
            </w:r>
            <w:r w:rsidR="009004E5">
              <w:rPr>
                <w:rFonts w:asciiTheme="minorHAnsi" w:hAnsiTheme="minorHAnsi" w:cstheme="minorHAnsi"/>
                <w:color w:val="000000"/>
                <w:szCs w:val="22"/>
              </w:rPr>
              <w:t>, Test</w:t>
            </w:r>
          </w:p>
        </w:tc>
      </w:tr>
      <w:tr w:rsidRPr="00347C94" w:rsidR="00347C94" w:rsidTr="3D177A6B" w14:paraId="09419CA1"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4C4FFE" w14:paraId="79612D3D" w14:textId="57197EA6">
            <w:pPr>
              <w:jc w:val="left"/>
              <w:rPr>
                <w:rFonts w:asciiTheme="minorHAnsi" w:hAnsiTheme="minorHAnsi" w:cstheme="minorHAnsi"/>
                <w:color w:val="000000"/>
                <w:szCs w:val="22"/>
              </w:rPr>
            </w:pPr>
            <w:r w:rsidRPr="004C4FFE">
              <w:rPr>
                <w:rFonts w:asciiTheme="minorHAnsi" w:hAnsiTheme="minorHAnsi" w:cstheme="minorHAnsi"/>
                <w:color w:val="000000"/>
                <w:szCs w:val="22"/>
              </w:rPr>
              <w:t>Experience of representing an organisation and senior leadership at a senior level, engaging with high-level internal and external forums, including external bodies, partnerships and funding organisations, with credibility and authority.</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20118648"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5B593B37"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0826AE86" w14:textId="77777777">
        <w:trPr>
          <w:trHeight w:val="6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3522725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Ability to navigate complex stakeholder environments with diplomacy, credibility and professionalism</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0588CFF2"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6C9E18B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0F359612" w14:textId="77777777">
        <w:trPr>
          <w:trHeight w:val="220"/>
        </w:trPr>
        <w:tc>
          <w:tcPr>
            <w:tcW w:w="5564" w:type="dxa"/>
            <w:tcBorders>
              <w:top w:val="nil"/>
              <w:left w:val="single" w:color="auto" w:sz="4" w:space="0"/>
              <w:bottom w:val="single" w:color="auto" w:sz="4" w:space="0"/>
              <w:right w:val="single" w:color="auto" w:sz="4" w:space="0"/>
            </w:tcBorders>
            <w:shd w:val="clear" w:color="auto" w:fill="E7E6E6" w:themeFill="background2"/>
            <w:tcMar/>
            <w:hideMark/>
          </w:tcPr>
          <w:p w:rsidRPr="00347C94" w:rsidR="00347C94" w:rsidP="00347C94" w:rsidRDefault="00347C94" w14:paraId="4F020B58"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lastRenderedPageBreak/>
              <w:t>Communication, Analysis and Judgement</w:t>
            </w:r>
          </w:p>
        </w:tc>
        <w:tc>
          <w:tcPr>
            <w:tcW w:w="1260" w:type="dxa"/>
            <w:tcBorders>
              <w:top w:val="nil"/>
              <w:left w:val="nil"/>
              <w:bottom w:val="single" w:color="auto" w:sz="4" w:space="0"/>
              <w:right w:val="single" w:color="auto" w:sz="4" w:space="0"/>
            </w:tcBorders>
            <w:shd w:val="clear" w:color="auto" w:fill="E7E6E6" w:themeFill="background2"/>
            <w:noWrap/>
            <w:tcMar/>
            <w:hideMark/>
          </w:tcPr>
          <w:p w:rsidRPr="00347C94" w:rsidR="00347C94" w:rsidP="00347C94" w:rsidRDefault="00347C94" w14:paraId="1C79FF72"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7E6E6" w:themeFill="background2"/>
            <w:tcMar/>
          </w:tcPr>
          <w:p w:rsidRPr="00347C94" w:rsidR="00347C94" w:rsidP="00347C94" w:rsidRDefault="00347C94" w14:paraId="0F496F0A" w14:textId="4070A992">
            <w:pPr>
              <w:jc w:val="left"/>
              <w:rPr>
                <w:rFonts w:asciiTheme="minorHAnsi" w:hAnsiTheme="minorHAnsi" w:cstheme="minorHAnsi"/>
                <w:color w:val="000000"/>
                <w:szCs w:val="22"/>
              </w:rPr>
            </w:pPr>
          </w:p>
        </w:tc>
      </w:tr>
      <w:tr w:rsidRPr="00347C94" w:rsidR="00347C94" w:rsidTr="3D177A6B" w14:paraId="094F4128" w14:textId="77777777">
        <w:trPr>
          <w:trHeight w:val="46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15CAF64D"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Outstanding written and verbal communication skills, including the ability to prepare high-quality briefings, reports and presentations for senior audiences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26579F92"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0A917557" w14:textId="5D5BE7EE">
            <w:pPr>
              <w:jc w:val="left"/>
              <w:rPr>
                <w:rFonts w:asciiTheme="minorHAnsi" w:hAnsiTheme="minorHAnsi" w:cstheme="minorHAnsi"/>
                <w:color w:val="000000"/>
                <w:szCs w:val="22"/>
              </w:rPr>
            </w:pPr>
            <w:r w:rsidRPr="00347C94">
              <w:rPr>
                <w:rFonts w:asciiTheme="minorHAnsi" w:hAnsiTheme="minorHAnsi" w:cstheme="minorHAnsi"/>
                <w:color w:val="000000"/>
                <w:szCs w:val="22"/>
              </w:rPr>
              <w:t>Application Form and uploaded CV and covering letter, Interview</w:t>
            </w:r>
            <w:r w:rsidR="009004E5">
              <w:rPr>
                <w:rFonts w:asciiTheme="minorHAnsi" w:hAnsiTheme="minorHAnsi" w:cstheme="minorHAnsi"/>
                <w:color w:val="000000"/>
                <w:szCs w:val="22"/>
              </w:rPr>
              <w:t>, Test</w:t>
            </w:r>
          </w:p>
        </w:tc>
      </w:tr>
      <w:tr w:rsidRPr="00347C94" w:rsidR="00347C94" w:rsidTr="3D177A6B" w14:paraId="70E2EEF8"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4083580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Highly developed analytical capability, with experience of interpreting data and insights to inform strategic decision-making</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09D3C1E2"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1BC1B25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1AB6BF3C" w14:textId="77777777">
        <w:trPr>
          <w:trHeight w:val="4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4CF6919C"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Strong political awareness and sound judgement, particularly when handling sensitive or confidential information</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2A3CEEB5"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7E9E51D8"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1E037312"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6FD32CB2"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Leadership, Collaboration and Personal Impact</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1366A8F2"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c>
          <w:tcPr>
            <w:tcW w:w="2516" w:type="dxa"/>
            <w:tcBorders>
              <w:top w:val="nil"/>
              <w:left w:val="nil"/>
              <w:bottom w:val="single" w:color="auto" w:sz="4" w:space="0"/>
              <w:right w:val="single" w:color="auto" w:sz="4" w:space="0"/>
            </w:tcBorders>
            <w:shd w:val="clear" w:color="auto" w:fill="E8E8E8"/>
            <w:tcMar/>
            <w:hideMark/>
          </w:tcPr>
          <w:p w:rsidRPr="00347C94" w:rsidR="00347C94" w:rsidP="00347C94" w:rsidRDefault="00347C94" w14:paraId="646BFE3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w:t>
            </w:r>
          </w:p>
        </w:tc>
      </w:tr>
      <w:tr w:rsidRPr="00347C94" w:rsidR="00347C94" w:rsidTr="3D177A6B" w14:paraId="1878A615" w14:textId="77777777">
        <w:trPr>
          <w:trHeight w:val="6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05624825"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Ability to lead through influence, coaching and collaboration, fostering effective working relationships across diverse teams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26765550"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24B3957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610CA0F8" w14:textId="77777777">
        <w:trPr>
          <w:trHeight w:val="46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6788368A"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Evidence of supporting, coaching or developing others to enhance organisational capability and performance</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6FA12DD6"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Desirable</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1568658D"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29EAB527" w14:textId="77777777">
        <w:trPr>
          <w:trHeight w:val="2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3C8846A0"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Personal resilience and the ability to operate effectively in a fast-paced, high-pressure environment with competing priorities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530A3D9E"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4AEAB9E7"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540BA068" w14:textId="77777777">
        <w:trPr>
          <w:trHeight w:val="44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2C3451AA"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High levels of integrity, professionalism and commitment to equality, diversity and inclusion</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6E2DBEF2"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6C034219"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05C7F3FF" w14:textId="77777777">
        <w:trPr>
          <w:trHeight w:val="220"/>
        </w:trPr>
        <w:tc>
          <w:tcPr>
            <w:tcW w:w="5564" w:type="dxa"/>
            <w:tcBorders>
              <w:top w:val="nil"/>
              <w:left w:val="single" w:color="auto" w:sz="4" w:space="0"/>
              <w:bottom w:val="single" w:color="auto" w:sz="4" w:space="0"/>
              <w:right w:val="single" w:color="auto" w:sz="4" w:space="0"/>
            </w:tcBorders>
            <w:shd w:val="clear" w:color="auto" w:fill="E8E8E8"/>
            <w:tcMar/>
            <w:hideMark/>
          </w:tcPr>
          <w:p w:rsidRPr="00347C94" w:rsidR="00347C94" w:rsidP="00347C94" w:rsidRDefault="00347C94" w14:paraId="5D15A233"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Professional Development and Sector Engagement</w:t>
            </w:r>
          </w:p>
        </w:tc>
        <w:tc>
          <w:tcPr>
            <w:tcW w:w="1260" w:type="dxa"/>
            <w:tcBorders>
              <w:top w:val="nil"/>
              <w:left w:val="nil"/>
              <w:bottom w:val="single" w:color="auto" w:sz="4" w:space="0"/>
              <w:right w:val="single" w:color="auto" w:sz="4" w:space="0"/>
            </w:tcBorders>
            <w:shd w:val="clear" w:color="auto" w:fill="E8E8E8"/>
            <w:noWrap/>
            <w:tcMar/>
            <w:hideMark/>
          </w:tcPr>
          <w:p w:rsidRPr="00347C94" w:rsidR="00347C94" w:rsidP="00347C94" w:rsidRDefault="00347C94" w14:paraId="21FC785D" w14:textId="77777777">
            <w:pPr>
              <w:jc w:val="left"/>
              <w:rPr>
                <w:rFonts w:asciiTheme="minorHAnsi" w:hAnsiTheme="minorHAnsi" w:cstheme="minorHAnsi"/>
                <w:i/>
                <w:iCs/>
                <w:color w:val="000000"/>
                <w:szCs w:val="22"/>
              </w:rPr>
            </w:pPr>
            <w:r w:rsidRPr="00347C94">
              <w:rPr>
                <w:rFonts w:asciiTheme="minorHAnsi" w:hAnsiTheme="minorHAnsi" w:cstheme="minorHAnsi"/>
                <w:i/>
                <w:iCs/>
                <w:color w:val="000000"/>
                <w:szCs w:val="22"/>
              </w:rPr>
              <w:t> </w:t>
            </w:r>
          </w:p>
        </w:tc>
        <w:tc>
          <w:tcPr>
            <w:tcW w:w="2516" w:type="dxa"/>
            <w:tcBorders>
              <w:top w:val="nil"/>
              <w:left w:val="nil"/>
              <w:bottom w:val="single" w:color="auto" w:sz="4" w:space="0"/>
              <w:right w:val="single" w:color="auto" w:sz="4" w:space="0"/>
            </w:tcBorders>
            <w:shd w:val="clear" w:color="auto" w:fill="E8E8E8"/>
            <w:tcMar/>
            <w:hideMark/>
          </w:tcPr>
          <w:p w:rsidRPr="00347C94" w:rsidR="00347C94" w:rsidP="00347C94" w:rsidRDefault="00347C94" w14:paraId="6DA24898" w14:textId="77777777">
            <w:pPr>
              <w:jc w:val="left"/>
              <w:rPr>
                <w:rFonts w:asciiTheme="minorHAnsi" w:hAnsiTheme="minorHAnsi" w:cstheme="minorHAnsi"/>
                <w:i/>
                <w:iCs/>
                <w:color w:val="000000"/>
                <w:szCs w:val="22"/>
              </w:rPr>
            </w:pPr>
            <w:r w:rsidRPr="00347C94">
              <w:rPr>
                <w:rFonts w:asciiTheme="minorHAnsi" w:hAnsiTheme="minorHAnsi" w:cstheme="minorHAnsi"/>
                <w:i/>
                <w:iCs/>
                <w:color w:val="000000"/>
                <w:szCs w:val="22"/>
              </w:rPr>
              <w:t> </w:t>
            </w:r>
          </w:p>
        </w:tc>
      </w:tr>
      <w:tr w:rsidRPr="00347C94" w:rsidR="00347C94" w:rsidTr="3D177A6B" w14:paraId="21B68B75" w14:textId="77777777">
        <w:trPr>
          <w:trHeight w:val="6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62E82C0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Commitment to continuous professional development and staying informed on emerging trends and innovations in higher education</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7FED7FFF"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Essential</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55546514"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r w:rsidRPr="00347C94" w:rsidR="00347C94" w:rsidTr="3D177A6B" w14:paraId="681DF040" w14:textId="77777777">
        <w:trPr>
          <w:trHeight w:val="620"/>
        </w:trPr>
        <w:tc>
          <w:tcPr>
            <w:tcW w:w="5564" w:type="dxa"/>
            <w:tcBorders>
              <w:top w:val="nil"/>
              <w:left w:val="single" w:color="auto" w:sz="4" w:space="0"/>
              <w:bottom w:val="single" w:color="auto" w:sz="4" w:space="0"/>
              <w:right w:val="single" w:color="auto" w:sz="4" w:space="0"/>
            </w:tcBorders>
            <w:tcMar/>
            <w:hideMark/>
          </w:tcPr>
          <w:p w:rsidRPr="00347C94" w:rsidR="00347C94" w:rsidP="00347C94" w:rsidRDefault="00347C94" w14:paraId="7310BD26"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Contribution to sector knowledge sharing (e.g. publications, conferences, networks)</w:t>
            </w:r>
          </w:p>
        </w:tc>
        <w:tc>
          <w:tcPr>
            <w:tcW w:w="1260" w:type="dxa"/>
            <w:tcBorders>
              <w:top w:val="nil"/>
              <w:left w:val="nil"/>
              <w:bottom w:val="single" w:color="auto" w:sz="4" w:space="0"/>
              <w:right w:val="single" w:color="auto" w:sz="4" w:space="0"/>
            </w:tcBorders>
            <w:tcMar/>
            <w:hideMark/>
          </w:tcPr>
          <w:p w:rsidRPr="00347C94" w:rsidR="00347C94" w:rsidP="00347C94" w:rsidRDefault="00347C94" w14:paraId="64355D1A" w14:textId="77777777">
            <w:pPr>
              <w:jc w:val="left"/>
              <w:rPr>
                <w:rFonts w:asciiTheme="minorHAnsi" w:hAnsiTheme="minorHAnsi" w:cstheme="minorHAnsi"/>
                <w:b/>
                <w:bCs/>
                <w:color w:val="000000"/>
                <w:szCs w:val="22"/>
              </w:rPr>
            </w:pPr>
            <w:r w:rsidRPr="00347C94">
              <w:rPr>
                <w:rFonts w:asciiTheme="minorHAnsi" w:hAnsiTheme="minorHAnsi" w:cstheme="minorHAnsi"/>
                <w:b/>
                <w:bCs/>
                <w:color w:val="000000"/>
                <w:szCs w:val="22"/>
              </w:rPr>
              <w:t>Desirable</w:t>
            </w:r>
          </w:p>
        </w:tc>
        <w:tc>
          <w:tcPr>
            <w:tcW w:w="2516" w:type="dxa"/>
            <w:tcBorders>
              <w:top w:val="nil"/>
              <w:left w:val="nil"/>
              <w:bottom w:val="single" w:color="auto" w:sz="4" w:space="0"/>
              <w:right w:val="single" w:color="auto" w:sz="4" w:space="0"/>
            </w:tcBorders>
            <w:tcMar/>
            <w:hideMark/>
          </w:tcPr>
          <w:p w:rsidRPr="00347C94" w:rsidR="00347C94" w:rsidP="00347C94" w:rsidRDefault="00347C94" w14:paraId="6E41A9DA" w14:textId="77777777">
            <w:pPr>
              <w:jc w:val="left"/>
              <w:rPr>
                <w:rFonts w:asciiTheme="minorHAnsi" w:hAnsiTheme="minorHAnsi" w:cstheme="minorHAnsi"/>
                <w:color w:val="000000"/>
                <w:szCs w:val="22"/>
              </w:rPr>
            </w:pPr>
            <w:r w:rsidRPr="00347C94">
              <w:rPr>
                <w:rFonts w:asciiTheme="minorHAnsi" w:hAnsiTheme="minorHAnsi" w:cstheme="minorHAnsi"/>
                <w:color w:val="000000"/>
                <w:szCs w:val="22"/>
              </w:rPr>
              <w:t xml:space="preserve">Application Form and uploaded CV and covering letter, Interview </w:t>
            </w:r>
          </w:p>
        </w:tc>
      </w:tr>
    </w:tbl>
    <w:p w:rsidRPr="00347C94" w:rsidR="00C71BA1" w:rsidP="00B8474F" w:rsidRDefault="00C71BA1" w14:paraId="3CD6924E" w14:textId="77777777">
      <w:pPr>
        <w:jc w:val="left"/>
        <w:rPr>
          <w:rFonts w:asciiTheme="minorHAnsi" w:hAnsiTheme="minorHAnsi" w:cstheme="minorHAnsi"/>
          <w:b/>
          <w:bCs/>
          <w:szCs w:val="22"/>
        </w:rPr>
      </w:pPr>
    </w:p>
    <w:p w:rsidR="50F9F1C9" w:rsidP="50F9F1C9" w:rsidRDefault="50F9F1C9" w14:paraId="4B421338" w14:textId="2F7EFC03">
      <w:pPr>
        <w:jc w:val="left"/>
        <w:rPr>
          <w:rFonts w:ascii="Calibri" w:hAnsi="Calibri" w:cs="Calibri" w:asciiTheme="minorAscii" w:hAnsiTheme="minorAscii" w:cstheme="minorAscii"/>
          <w:b w:val="1"/>
          <w:bCs w:val="1"/>
        </w:rPr>
      </w:pPr>
    </w:p>
    <w:p w:rsidR="50F9F1C9" w:rsidP="50F9F1C9" w:rsidRDefault="50F9F1C9" w14:paraId="1FFFA6D9" w14:textId="006DA234">
      <w:pPr>
        <w:jc w:val="left"/>
        <w:rPr>
          <w:rFonts w:ascii="Calibri" w:hAnsi="Calibri" w:cs="Calibri" w:asciiTheme="minorAscii" w:hAnsiTheme="minorAscii" w:cstheme="minorAscii"/>
          <w:b w:val="1"/>
          <w:bCs w:val="1"/>
        </w:rPr>
      </w:pPr>
    </w:p>
    <w:p w:rsidRPr="00347C94" w:rsidR="00AF6EDA" w:rsidP="50F9F1C9" w:rsidRDefault="00AF6EDA" w14:paraId="18B2F21D" w14:textId="4B922BDA">
      <w:pPr>
        <w:jc w:val="left"/>
        <w:rPr>
          <w:rFonts w:ascii="Calibri" w:hAnsi="Calibri" w:cs="Calibri" w:asciiTheme="minorAscii" w:hAnsiTheme="minorAscii" w:cstheme="minorAscii"/>
        </w:rPr>
      </w:pPr>
      <w:r w:rsidRPr="50F9F1C9" w:rsidR="00AF6EDA">
        <w:rPr>
          <w:rFonts w:ascii="Calibri" w:hAnsi="Calibri" w:cs="Calibri" w:asciiTheme="minorAscii" w:hAnsiTheme="minorAscii" w:cstheme="minorAscii"/>
          <w:b w:val="1"/>
          <w:bCs w:val="1"/>
        </w:rPr>
        <w:t xml:space="preserve">Essential </w:t>
      </w:r>
      <w:r w:rsidRPr="50F9F1C9" w:rsidR="00AF6EDA">
        <w:rPr>
          <w:rFonts w:ascii="Calibri" w:hAnsi="Calibri" w:cs="Calibri" w:asciiTheme="minorAscii" w:hAnsiTheme="minorAscii" w:cstheme="minorAscii"/>
        </w:rPr>
        <w:t xml:space="preserve">- if you do not effectively </w:t>
      </w:r>
      <w:r w:rsidRPr="50F9F1C9" w:rsidR="00AF6EDA">
        <w:rPr>
          <w:rFonts w:ascii="Calibri" w:hAnsi="Calibri" w:cs="Calibri" w:asciiTheme="minorAscii" w:hAnsiTheme="minorAscii" w:cstheme="minorAscii"/>
        </w:rPr>
        <w:t>demonstrate</w:t>
      </w:r>
      <w:r w:rsidRPr="50F9F1C9" w:rsidR="00AF6EDA">
        <w:rPr>
          <w:rFonts w:ascii="Calibri" w:hAnsi="Calibri" w:cs="Calibri" w:asciiTheme="minorAscii" w:hAnsiTheme="minorAscii" w:cstheme="minorAscii"/>
        </w:rPr>
        <w:t xml:space="preserve"> you have this skill, knowledge, or competency we will not be able to shortlist you. Please give detailed answers to provide us with examples.  </w:t>
      </w:r>
    </w:p>
    <w:p w:rsidRPr="00347C94" w:rsidR="00AF6EDA" w:rsidP="00B8474F" w:rsidRDefault="00AF6EDA" w14:paraId="23FEF0EB" w14:textId="77777777">
      <w:pPr>
        <w:jc w:val="left"/>
        <w:rPr>
          <w:rFonts w:asciiTheme="minorHAnsi" w:hAnsiTheme="minorHAnsi" w:cstheme="minorHAnsi"/>
          <w:bCs/>
          <w:szCs w:val="22"/>
        </w:rPr>
      </w:pPr>
      <w:r w:rsidRPr="00347C94">
        <w:rPr>
          <w:rFonts w:asciiTheme="minorHAnsi" w:hAnsiTheme="minorHAnsi" w:cstheme="minorHAnsi"/>
          <w:bCs/>
          <w:szCs w:val="22"/>
        </w:rPr>
        <w:t> </w:t>
      </w:r>
    </w:p>
    <w:p w:rsidRPr="00347C94" w:rsidR="00AF6EDA" w:rsidP="00B8474F" w:rsidRDefault="00AF6EDA" w14:paraId="066D2B8F" w14:textId="6884544C">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Application Form and uploaded CV and covering letter</w:t>
      </w:r>
      <w:r w:rsidRPr="00347C94">
        <w:rPr>
          <w:rFonts w:asciiTheme="minorHAnsi" w:hAnsiTheme="minorHAnsi" w:cstheme="minorHAnsi"/>
          <w:bCs/>
          <w:szCs w:val="22"/>
        </w:rPr>
        <w:t xml:space="preserve"> – assessed against the first page of the Application Form and your uploaded curriculum vitae (CV, resume) and </w:t>
      </w:r>
      <w:r w:rsidRPr="00347C94" w:rsidR="00C21FD5">
        <w:rPr>
          <w:rFonts w:asciiTheme="minorHAnsi" w:hAnsiTheme="minorHAnsi" w:cstheme="minorHAnsi"/>
          <w:bCs/>
          <w:szCs w:val="22"/>
        </w:rPr>
        <w:t xml:space="preserve">covering </w:t>
      </w:r>
      <w:r w:rsidRPr="00347C94">
        <w:rPr>
          <w:rFonts w:asciiTheme="minorHAnsi" w:hAnsiTheme="minorHAnsi" w:cstheme="minorHAnsi"/>
          <w:bCs/>
          <w:szCs w:val="22"/>
        </w:rPr>
        <w:t>letter</w:t>
      </w:r>
      <w:r w:rsidR="00807872">
        <w:rPr>
          <w:rFonts w:asciiTheme="minorHAnsi" w:hAnsiTheme="minorHAnsi" w:cstheme="minorHAnsi"/>
          <w:bCs/>
          <w:szCs w:val="22"/>
        </w:rPr>
        <w:t xml:space="preserve"> </w:t>
      </w:r>
      <w:r w:rsidRPr="00347C94">
        <w:rPr>
          <w:rFonts w:asciiTheme="minorHAnsi" w:hAnsiTheme="minorHAnsi" w:cstheme="minorHAnsi"/>
          <w:bCs/>
          <w:szCs w:val="22"/>
        </w:rPr>
        <w:t>Normally this section is used to evaluate factual elements such as an award of a qualification. This element will be scored as part of the shortlisting process. </w:t>
      </w:r>
    </w:p>
    <w:p w:rsidRPr="00347C94" w:rsidR="00AF6EDA" w:rsidP="00B8474F" w:rsidRDefault="00AF6EDA" w14:paraId="252CCBAB" w14:textId="77777777">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Supporting Statements</w:t>
      </w:r>
      <w:r w:rsidRPr="00347C94">
        <w:rPr>
          <w:rFonts w:asciiTheme="minorHAnsi" w:hAnsiTheme="minorHAnsi" w:cstheme="minorHAnsi"/>
          <w:bCs/>
          <w:szCs w:val="22"/>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w:tgtFrame="_blank" w:history="1" r:id="rId12">
        <w:r w:rsidRPr="00347C94">
          <w:rPr>
            <w:rStyle w:val="Hyperlink"/>
            <w:rFonts w:asciiTheme="minorHAnsi" w:hAnsiTheme="minorHAnsi" w:cstheme="minorHAnsi"/>
            <w:bCs/>
            <w:szCs w:val="22"/>
          </w:rPr>
          <w:t>https://www.lancaster.ac.uk/jobs/how-to-apply/</w:t>
        </w:r>
      </w:hyperlink>
      <w:r w:rsidRPr="00347C94">
        <w:rPr>
          <w:rFonts w:asciiTheme="minorHAnsi" w:hAnsiTheme="minorHAnsi" w:cstheme="minorHAnsi"/>
          <w:bCs/>
          <w:szCs w:val="22"/>
        </w:rPr>
        <w:t>  </w:t>
      </w:r>
    </w:p>
    <w:p w:rsidRPr="00347C94" w:rsidR="00AF6EDA" w:rsidP="00B8474F" w:rsidRDefault="00AF6EDA" w14:paraId="428E13DF" w14:textId="77777777">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Interview</w:t>
      </w:r>
      <w:r w:rsidRPr="00347C94">
        <w:rPr>
          <w:rFonts w:asciiTheme="minorHAnsi" w:hAnsiTheme="minorHAnsi" w:cstheme="minorHAnsi"/>
          <w:bCs/>
          <w:szCs w:val="22"/>
        </w:rPr>
        <w:t xml:space="preserve"> – you will be asked about this topic if you are invited to an interview. We may ask questions using examples from your current work history or ask you to think about how you’d respond to an example work-related situation.  </w:t>
      </w:r>
    </w:p>
    <w:p w:rsidRPr="00347C94" w:rsidR="00AF6EDA" w:rsidP="00B8474F" w:rsidRDefault="00AF6EDA" w14:paraId="5104ADA0" w14:textId="134AE92E">
      <w:pPr>
        <w:pStyle w:val="ListParagraph"/>
        <w:numPr>
          <w:ilvl w:val="0"/>
          <w:numId w:val="6"/>
        </w:numPr>
        <w:jc w:val="left"/>
        <w:rPr>
          <w:rFonts w:asciiTheme="minorHAnsi" w:hAnsiTheme="minorHAnsi" w:cstheme="minorHAnsi"/>
          <w:bCs/>
          <w:szCs w:val="22"/>
        </w:rPr>
      </w:pPr>
      <w:r w:rsidRPr="00347C94">
        <w:rPr>
          <w:rFonts w:asciiTheme="minorHAnsi" w:hAnsiTheme="minorHAnsi" w:cstheme="minorHAnsi"/>
          <w:b/>
          <w:bCs/>
          <w:szCs w:val="22"/>
        </w:rPr>
        <w:t xml:space="preserve">Test - </w:t>
      </w:r>
      <w:r w:rsidRPr="00347C94">
        <w:rPr>
          <w:rFonts w:asciiTheme="minorHAnsi" w:hAnsiTheme="minorHAnsi" w:cstheme="minorHAnsi"/>
          <w:szCs w:val="22"/>
        </w:rPr>
        <w:t>We might ask you to undertake a skills test</w:t>
      </w:r>
      <w:r w:rsidRPr="00347C94" w:rsidR="003F5D1E">
        <w:rPr>
          <w:rFonts w:asciiTheme="minorHAnsi" w:hAnsiTheme="minorHAnsi" w:cstheme="minorHAnsi"/>
          <w:szCs w:val="22"/>
        </w:rPr>
        <w:t xml:space="preserve"> or presentation</w:t>
      </w:r>
      <w:r w:rsidRPr="00347C94">
        <w:rPr>
          <w:rFonts w:asciiTheme="minorHAnsi" w:hAnsiTheme="minorHAnsi" w:cstheme="minorHAnsi"/>
          <w:szCs w:val="22"/>
        </w:rPr>
        <w:t>, but you will be given some notice if this is the case.</w:t>
      </w:r>
    </w:p>
    <w:sectPr w:rsidRPr="00347C94" w:rsidR="00AF6EDA" w:rsidSect="0077259D">
      <w:headerReference w:type="default" r:id="rId13"/>
      <w:pgSz w:w="11909" w:h="16834" w:orient="portrait"/>
      <w:pgMar w:top="1440" w:right="1440" w:bottom="567" w:left="1440" w:header="0" w:footer="0" w:gutter="0"/>
      <w:paperSrc w:first="15" w:other="15"/>
      <w:cols w:space="709"/>
      <w:docGrid w:linePitch="299"/>
      <w:headerReference w:type="even" r:id="R9f354495f6ca4882"/>
      <w:footerReference w:type="default" r:id="R5e6d0e3f997b41e1"/>
      <w:footerReference w:type="even" r:id="R021edf51f1bf461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D7FBE" w:rsidR="008337DD" w:rsidP="00697EA2" w:rsidRDefault="008337DD" w14:paraId="1890840D" w14:textId="77777777">
      <w:r w:rsidRPr="003D7FBE">
        <w:separator/>
      </w:r>
    </w:p>
  </w:endnote>
  <w:endnote w:type="continuationSeparator" w:id="0">
    <w:p w:rsidRPr="003D7FBE" w:rsidR="008337DD" w:rsidP="00697EA2" w:rsidRDefault="008337DD" w14:paraId="1291CCBB" w14:textId="77777777">
      <w:r w:rsidRPr="003D7FBE">
        <w:continuationSeparator/>
      </w:r>
    </w:p>
  </w:endnote>
  <w:endnote w:type="continuationNotice" w:id="1">
    <w:p w:rsidRPr="003D7FBE" w:rsidR="008337DD" w:rsidRDefault="008337DD" w14:paraId="6F02FF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024369E" w:rsidTr="4024369E" w14:paraId="338096F3">
      <w:trPr>
        <w:trHeight w:val="300"/>
      </w:trPr>
      <w:tc>
        <w:tcPr>
          <w:tcW w:w="3005" w:type="dxa"/>
          <w:tcMar/>
        </w:tcPr>
        <w:p w:rsidR="4024369E" w:rsidP="4024369E" w:rsidRDefault="4024369E" w14:paraId="004C936D" w14:textId="322CA233">
          <w:pPr>
            <w:pStyle w:val="Header"/>
            <w:bidi w:val="0"/>
            <w:ind w:left="-115"/>
            <w:jc w:val="left"/>
          </w:pPr>
        </w:p>
      </w:tc>
      <w:tc>
        <w:tcPr>
          <w:tcW w:w="3005" w:type="dxa"/>
          <w:tcMar/>
        </w:tcPr>
        <w:p w:rsidR="4024369E" w:rsidP="4024369E" w:rsidRDefault="4024369E" w14:paraId="76F839E8" w14:textId="23E57D7F">
          <w:pPr>
            <w:pStyle w:val="Header"/>
            <w:bidi w:val="0"/>
            <w:jc w:val="center"/>
          </w:pPr>
        </w:p>
      </w:tc>
      <w:tc>
        <w:tcPr>
          <w:tcW w:w="3005" w:type="dxa"/>
          <w:tcMar/>
        </w:tcPr>
        <w:p w:rsidR="4024369E" w:rsidP="4024369E" w:rsidRDefault="4024369E" w14:paraId="6C7BCECD" w14:textId="4E9A03BB">
          <w:pPr>
            <w:pStyle w:val="Header"/>
            <w:bidi w:val="0"/>
            <w:ind w:right="-115"/>
            <w:jc w:val="right"/>
          </w:pPr>
        </w:p>
      </w:tc>
    </w:tr>
  </w:tbl>
  <w:p w:rsidR="4024369E" w:rsidP="4024369E" w:rsidRDefault="4024369E" w14:paraId="17C7B362" w14:textId="2F866B7A">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024369E" w:rsidTr="4024369E" w14:paraId="24B16352">
      <w:trPr>
        <w:trHeight w:val="300"/>
      </w:trPr>
      <w:tc>
        <w:tcPr>
          <w:tcW w:w="3005" w:type="dxa"/>
          <w:tcMar/>
        </w:tcPr>
        <w:p w:rsidR="4024369E" w:rsidP="4024369E" w:rsidRDefault="4024369E" w14:paraId="52C05761" w14:textId="7878D555">
          <w:pPr>
            <w:pStyle w:val="Header"/>
            <w:bidi w:val="0"/>
            <w:ind w:left="-115"/>
            <w:jc w:val="left"/>
          </w:pPr>
        </w:p>
      </w:tc>
      <w:tc>
        <w:tcPr>
          <w:tcW w:w="3005" w:type="dxa"/>
          <w:tcMar/>
        </w:tcPr>
        <w:p w:rsidR="4024369E" w:rsidP="4024369E" w:rsidRDefault="4024369E" w14:paraId="3ACBBB69" w14:textId="74E54A53">
          <w:pPr>
            <w:pStyle w:val="Header"/>
            <w:bidi w:val="0"/>
            <w:jc w:val="center"/>
          </w:pPr>
        </w:p>
      </w:tc>
      <w:tc>
        <w:tcPr>
          <w:tcW w:w="3005" w:type="dxa"/>
          <w:tcMar/>
        </w:tcPr>
        <w:p w:rsidR="4024369E" w:rsidP="4024369E" w:rsidRDefault="4024369E" w14:paraId="26A70AD4" w14:textId="57C38F3C">
          <w:pPr>
            <w:pStyle w:val="Header"/>
            <w:bidi w:val="0"/>
            <w:ind w:right="-115"/>
            <w:jc w:val="right"/>
          </w:pPr>
        </w:p>
      </w:tc>
    </w:tr>
  </w:tbl>
  <w:p w:rsidR="4024369E" w:rsidP="4024369E" w:rsidRDefault="4024369E" w14:paraId="3B765ECD" w14:textId="7E1ABC0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D7FBE" w:rsidR="008337DD" w:rsidP="00697EA2" w:rsidRDefault="008337DD" w14:paraId="664BD72F" w14:textId="77777777">
      <w:r w:rsidRPr="003D7FBE">
        <w:separator/>
      </w:r>
    </w:p>
  </w:footnote>
  <w:footnote w:type="continuationSeparator" w:id="0">
    <w:p w:rsidRPr="003D7FBE" w:rsidR="008337DD" w:rsidP="00697EA2" w:rsidRDefault="008337DD" w14:paraId="1ED036F0" w14:textId="77777777">
      <w:r w:rsidRPr="003D7FBE">
        <w:continuationSeparator/>
      </w:r>
    </w:p>
  </w:footnote>
  <w:footnote w:type="continuationNotice" w:id="1">
    <w:p w:rsidRPr="003D7FBE" w:rsidR="008337DD" w:rsidRDefault="008337DD" w14:paraId="6CACC24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D7FBE" w:rsidR="002E466D" w:rsidP="002E466D" w:rsidRDefault="00697EA2" w14:paraId="7C41A5C8" w14:textId="76B8785A">
    <w:pPr>
      <w:pStyle w:val="Header"/>
      <w:jc w:val="right"/>
    </w:pPr>
    <w:r w:rsidR="4024369E">
      <w:drawing>
        <wp:inline wp14:editId="34ADEFE4" wp14:anchorId="021D453C">
          <wp:extent cx="2053590" cy="643890"/>
          <wp:effectExtent l="0" t="0" r="3810" b="3810"/>
          <wp:docPr id="1774050918" name="Picture 86064526">
            <a:extLst>
              <a:ext uri="{C183D7F6-B498-43B3-948B-1728B52AA6E4}">
                <adec:decorative xmlns:adec="http://schemas.microsoft.com/office/drawing/2017/decorative" val="1"/>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2053590" cy="643890"/>
                  </a:xfrm>
                  <a:prstGeom prst="rect">
                    <a:avLst/>
                  </a:prstGeom>
                  <a:noFill/>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024369E" w:rsidTr="4024369E" w14:paraId="3E68916D">
      <w:trPr>
        <w:trHeight w:val="300"/>
      </w:trPr>
      <w:tc>
        <w:tcPr>
          <w:tcW w:w="3005" w:type="dxa"/>
          <w:tcMar/>
        </w:tcPr>
        <w:p w:rsidR="4024369E" w:rsidP="4024369E" w:rsidRDefault="4024369E" w14:paraId="188F5160" w14:textId="1CF1BC7B">
          <w:pPr>
            <w:pStyle w:val="Header"/>
            <w:bidi w:val="0"/>
            <w:ind w:left="-115"/>
            <w:jc w:val="left"/>
          </w:pPr>
        </w:p>
      </w:tc>
      <w:tc>
        <w:tcPr>
          <w:tcW w:w="3005" w:type="dxa"/>
          <w:tcMar/>
        </w:tcPr>
        <w:p w:rsidR="4024369E" w:rsidP="4024369E" w:rsidRDefault="4024369E" w14:paraId="6B9C72AA" w14:textId="0018AD65">
          <w:pPr>
            <w:pStyle w:val="Header"/>
            <w:bidi w:val="0"/>
            <w:jc w:val="center"/>
          </w:pPr>
        </w:p>
      </w:tc>
      <w:tc>
        <w:tcPr>
          <w:tcW w:w="3005" w:type="dxa"/>
          <w:tcMar/>
        </w:tcPr>
        <w:p w:rsidR="4024369E" w:rsidP="4024369E" w:rsidRDefault="4024369E" w14:paraId="11BEEADF" w14:textId="3A7A1F67">
          <w:pPr>
            <w:pStyle w:val="Header"/>
            <w:bidi w:val="0"/>
            <w:ind w:right="-115"/>
            <w:jc w:val="right"/>
          </w:pPr>
        </w:p>
      </w:tc>
    </w:tr>
  </w:tbl>
  <w:p w:rsidR="4024369E" w:rsidP="4024369E" w:rsidRDefault="4024369E" w14:paraId="302D3D9E" w14:textId="4ABFB6B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C17"/>
    <w:multiLevelType w:val="multilevel"/>
    <w:tmpl w:val="939E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0B2"/>
    <w:multiLevelType w:val="hybridMultilevel"/>
    <w:tmpl w:val="B3984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B53A2E"/>
    <w:multiLevelType w:val="multilevel"/>
    <w:tmpl w:val="7B525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54747C"/>
    <w:multiLevelType w:val="multilevel"/>
    <w:tmpl w:val="F7F07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25516"/>
    <w:multiLevelType w:val="multilevel"/>
    <w:tmpl w:val="CED2D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837644">
    <w:abstractNumId w:val="1"/>
  </w:num>
  <w:num w:numId="2" w16cid:durableId="600799396">
    <w:abstractNumId w:val="0"/>
  </w:num>
  <w:num w:numId="3" w16cid:durableId="1723944383">
    <w:abstractNumId w:val="4"/>
  </w:num>
  <w:num w:numId="4" w16cid:durableId="615209843">
    <w:abstractNumId w:val="2"/>
  </w:num>
  <w:num w:numId="5" w16cid:durableId="1618485627">
    <w:abstractNumId w:val="5"/>
  </w:num>
  <w:num w:numId="6" w16cid:durableId="556211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A2"/>
    <w:rsid w:val="000124A6"/>
    <w:rsid w:val="0001519E"/>
    <w:rsid w:val="00022D57"/>
    <w:rsid w:val="00032C69"/>
    <w:rsid w:val="00041928"/>
    <w:rsid w:val="00060AA0"/>
    <w:rsid w:val="00097D73"/>
    <w:rsid w:val="000C32FD"/>
    <w:rsid w:val="000D22E5"/>
    <w:rsid w:val="000E72BC"/>
    <w:rsid w:val="00100AC6"/>
    <w:rsid w:val="0011208F"/>
    <w:rsid w:val="00124ED9"/>
    <w:rsid w:val="00125216"/>
    <w:rsid w:val="001308C7"/>
    <w:rsid w:val="001459C2"/>
    <w:rsid w:val="0015716C"/>
    <w:rsid w:val="0016430D"/>
    <w:rsid w:val="00180979"/>
    <w:rsid w:val="001A58CF"/>
    <w:rsid w:val="001B331E"/>
    <w:rsid w:val="001E23DF"/>
    <w:rsid w:val="001E556B"/>
    <w:rsid w:val="002151D6"/>
    <w:rsid w:val="002207B9"/>
    <w:rsid w:val="00232ED0"/>
    <w:rsid w:val="00233809"/>
    <w:rsid w:val="00250CCE"/>
    <w:rsid w:val="00266EB0"/>
    <w:rsid w:val="00267E72"/>
    <w:rsid w:val="00285F12"/>
    <w:rsid w:val="00291788"/>
    <w:rsid w:val="00291CA5"/>
    <w:rsid w:val="00292EF0"/>
    <w:rsid w:val="002960C6"/>
    <w:rsid w:val="002A282C"/>
    <w:rsid w:val="002A59BC"/>
    <w:rsid w:val="002B2CB6"/>
    <w:rsid w:val="002C54AF"/>
    <w:rsid w:val="002E466D"/>
    <w:rsid w:val="00307088"/>
    <w:rsid w:val="003138A8"/>
    <w:rsid w:val="00326D52"/>
    <w:rsid w:val="00330AE2"/>
    <w:rsid w:val="003344AC"/>
    <w:rsid w:val="00347C94"/>
    <w:rsid w:val="00365D68"/>
    <w:rsid w:val="003769E0"/>
    <w:rsid w:val="00383653"/>
    <w:rsid w:val="003843E3"/>
    <w:rsid w:val="00385EA6"/>
    <w:rsid w:val="0038739F"/>
    <w:rsid w:val="00397829"/>
    <w:rsid w:val="003B0511"/>
    <w:rsid w:val="003B684B"/>
    <w:rsid w:val="003C15D2"/>
    <w:rsid w:val="003D7FBE"/>
    <w:rsid w:val="003E32F2"/>
    <w:rsid w:val="003F5D1E"/>
    <w:rsid w:val="003F6834"/>
    <w:rsid w:val="00417439"/>
    <w:rsid w:val="004536D8"/>
    <w:rsid w:val="0046690E"/>
    <w:rsid w:val="004706B2"/>
    <w:rsid w:val="0049773C"/>
    <w:rsid w:val="004A579A"/>
    <w:rsid w:val="004B2B22"/>
    <w:rsid w:val="004B505C"/>
    <w:rsid w:val="004C1842"/>
    <w:rsid w:val="004C4FFE"/>
    <w:rsid w:val="004D6E02"/>
    <w:rsid w:val="004E2D63"/>
    <w:rsid w:val="004E459E"/>
    <w:rsid w:val="004E5147"/>
    <w:rsid w:val="004E6140"/>
    <w:rsid w:val="004F6771"/>
    <w:rsid w:val="005038CA"/>
    <w:rsid w:val="00510831"/>
    <w:rsid w:val="00516FAE"/>
    <w:rsid w:val="00527AC7"/>
    <w:rsid w:val="00552DF6"/>
    <w:rsid w:val="00566246"/>
    <w:rsid w:val="0057007E"/>
    <w:rsid w:val="00570C9A"/>
    <w:rsid w:val="005812E4"/>
    <w:rsid w:val="00597F40"/>
    <w:rsid w:val="005A0A42"/>
    <w:rsid w:val="005C07EA"/>
    <w:rsid w:val="005D0AB6"/>
    <w:rsid w:val="005F1AAB"/>
    <w:rsid w:val="005F5345"/>
    <w:rsid w:val="00613C67"/>
    <w:rsid w:val="00614059"/>
    <w:rsid w:val="00622CD5"/>
    <w:rsid w:val="006356D3"/>
    <w:rsid w:val="00646A0E"/>
    <w:rsid w:val="00652702"/>
    <w:rsid w:val="006724CA"/>
    <w:rsid w:val="00674E81"/>
    <w:rsid w:val="00675129"/>
    <w:rsid w:val="00696EB2"/>
    <w:rsid w:val="00697EA2"/>
    <w:rsid w:val="006A7570"/>
    <w:rsid w:val="006B1AC8"/>
    <w:rsid w:val="006B3D92"/>
    <w:rsid w:val="006B3E11"/>
    <w:rsid w:val="006D1DFE"/>
    <w:rsid w:val="006D7C2D"/>
    <w:rsid w:val="006F3524"/>
    <w:rsid w:val="006F7ACB"/>
    <w:rsid w:val="0070098E"/>
    <w:rsid w:val="007121CA"/>
    <w:rsid w:val="00716648"/>
    <w:rsid w:val="00723D72"/>
    <w:rsid w:val="007332EA"/>
    <w:rsid w:val="00734AC1"/>
    <w:rsid w:val="0074516E"/>
    <w:rsid w:val="00745BCD"/>
    <w:rsid w:val="00764425"/>
    <w:rsid w:val="0077259D"/>
    <w:rsid w:val="00785CFE"/>
    <w:rsid w:val="0078684D"/>
    <w:rsid w:val="007A4FD7"/>
    <w:rsid w:val="007B5435"/>
    <w:rsid w:val="007C5195"/>
    <w:rsid w:val="007F267E"/>
    <w:rsid w:val="00807872"/>
    <w:rsid w:val="008337DD"/>
    <w:rsid w:val="00833EF9"/>
    <w:rsid w:val="00841054"/>
    <w:rsid w:val="00841915"/>
    <w:rsid w:val="00843D58"/>
    <w:rsid w:val="0085690F"/>
    <w:rsid w:val="00857EF9"/>
    <w:rsid w:val="00863F39"/>
    <w:rsid w:val="00873031"/>
    <w:rsid w:val="0088048B"/>
    <w:rsid w:val="00896CA3"/>
    <w:rsid w:val="00897E41"/>
    <w:rsid w:val="00897EA8"/>
    <w:rsid w:val="008D64E6"/>
    <w:rsid w:val="008E144A"/>
    <w:rsid w:val="008E268E"/>
    <w:rsid w:val="009004E5"/>
    <w:rsid w:val="0090451D"/>
    <w:rsid w:val="009114D5"/>
    <w:rsid w:val="00920AE6"/>
    <w:rsid w:val="00925917"/>
    <w:rsid w:val="009279C6"/>
    <w:rsid w:val="00932BF7"/>
    <w:rsid w:val="0093356F"/>
    <w:rsid w:val="00943E05"/>
    <w:rsid w:val="00946815"/>
    <w:rsid w:val="00960E0C"/>
    <w:rsid w:val="00961474"/>
    <w:rsid w:val="009626CD"/>
    <w:rsid w:val="0096485E"/>
    <w:rsid w:val="00981DB1"/>
    <w:rsid w:val="009A1FBD"/>
    <w:rsid w:val="009B403D"/>
    <w:rsid w:val="009C5451"/>
    <w:rsid w:val="009D3804"/>
    <w:rsid w:val="009D3EB7"/>
    <w:rsid w:val="009F7C79"/>
    <w:rsid w:val="00A03CBF"/>
    <w:rsid w:val="00A0512C"/>
    <w:rsid w:val="00A32392"/>
    <w:rsid w:val="00A37D7C"/>
    <w:rsid w:val="00A44B0C"/>
    <w:rsid w:val="00A51218"/>
    <w:rsid w:val="00A566D8"/>
    <w:rsid w:val="00A63478"/>
    <w:rsid w:val="00A8281A"/>
    <w:rsid w:val="00A966B3"/>
    <w:rsid w:val="00AA478C"/>
    <w:rsid w:val="00AA7EF1"/>
    <w:rsid w:val="00AB5D8D"/>
    <w:rsid w:val="00AC12D1"/>
    <w:rsid w:val="00AC28C0"/>
    <w:rsid w:val="00AD024F"/>
    <w:rsid w:val="00AD0AA1"/>
    <w:rsid w:val="00AD1B85"/>
    <w:rsid w:val="00AD22A8"/>
    <w:rsid w:val="00AD24CC"/>
    <w:rsid w:val="00AD4D42"/>
    <w:rsid w:val="00AE25AA"/>
    <w:rsid w:val="00AE4068"/>
    <w:rsid w:val="00AF6EDA"/>
    <w:rsid w:val="00B02951"/>
    <w:rsid w:val="00B032FB"/>
    <w:rsid w:val="00B23691"/>
    <w:rsid w:val="00B25FDB"/>
    <w:rsid w:val="00B32745"/>
    <w:rsid w:val="00B43C49"/>
    <w:rsid w:val="00B463BF"/>
    <w:rsid w:val="00B54FB4"/>
    <w:rsid w:val="00B56EF1"/>
    <w:rsid w:val="00B66A39"/>
    <w:rsid w:val="00B76B29"/>
    <w:rsid w:val="00B8474F"/>
    <w:rsid w:val="00BA1580"/>
    <w:rsid w:val="00BC060E"/>
    <w:rsid w:val="00BC7079"/>
    <w:rsid w:val="00BD11F4"/>
    <w:rsid w:val="00BD72F0"/>
    <w:rsid w:val="00BD79B7"/>
    <w:rsid w:val="00BE5419"/>
    <w:rsid w:val="00BE7E20"/>
    <w:rsid w:val="00C0254A"/>
    <w:rsid w:val="00C10627"/>
    <w:rsid w:val="00C21FD5"/>
    <w:rsid w:val="00C26001"/>
    <w:rsid w:val="00C42CD9"/>
    <w:rsid w:val="00C4592D"/>
    <w:rsid w:val="00C66507"/>
    <w:rsid w:val="00C706B1"/>
    <w:rsid w:val="00C71BA1"/>
    <w:rsid w:val="00C84D8F"/>
    <w:rsid w:val="00C86E55"/>
    <w:rsid w:val="00CA70A9"/>
    <w:rsid w:val="00CC63EF"/>
    <w:rsid w:val="00CE0A88"/>
    <w:rsid w:val="00CF72D3"/>
    <w:rsid w:val="00D03BEF"/>
    <w:rsid w:val="00D1297D"/>
    <w:rsid w:val="00D14010"/>
    <w:rsid w:val="00D23C65"/>
    <w:rsid w:val="00D2621C"/>
    <w:rsid w:val="00D45050"/>
    <w:rsid w:val="00D47F8E"/>
    <w:rsid w:val="00D55D3A"/>
    <w:rsid w:val="00D62C15"/>
    <w:rsid w:val="00D63654"/>
    <w:rsid w:val="00D755BE"/>
    <w:rsid w:val="00D8151A"/>
    <w:rsid w:val="00D85785"/>
    <w:rsid w:val="00D90FE9"/>
    <w:rsid w:val="00D97A41"/>
    <w:rsid w:val="00DA10EE"/>
    <w:rsid w:val="00DA316C"/>
    <w:rsid w:val="00DC148E"/>
    <w:rsid w:val="00DC1A15"/>
    <w:rsid w:val="00DE60D0"/>
    <w:rsid w:val="00DF7B26"/>
    <w:rsid w:val="00E04E4C"/>
    <w:rsid w:val="00E06B66"/>
    <w:rsid w:val="00E25B7F"/>
    <w:rsid w:val="00E26A6A"/>
    <w:rsid w:val="00E30745"/>
    <w:rsid w:val="00E32862"/>
    <w:rsid w:val="00E35824"/>
    <w:rsid w:val="00E37556"/>
    <w:rsid w:val="00E5719D"/>
    <w:rsid w:val="00E73950"/>
    <w:rsid w:val="00E85A33"/>
    <w:rsid w:val="00EA1A85"/>
    <w:rsid w:val="00EB0288"/>
    <w:rsid w:val="00EB1252"/>
    <w:rsid w:val="00EB5284"/>
    <w:rsid w:val="00EE41E1"/>
    <w:rsid w:val="00EE75AF"/>
    <w:rsid w:val="00EF68F4"/>
    <w:rsid w:val="00F03D93"/>
    <w:rsid w:val="00F07E87"/>
    <w:rsid w:val="00F26F4D"/>
    <w:rsid w:val="00F33416"/>
    <w:rsid w:val="00F50915"/>
    <w:rsid w:val="00F64652"/>
    <w:rsid w:val="00FA4085"/>
    <w:rsid w:val="00FA66D2"/>
    <w:rsid w:val="00FB3C95"/>
    <w:rsid w:val="00FB4886"/>
    <w:rsid w:val="00FB79FA"/>
    <w:rsid w:val="00FC3494"/>
    <w:rsid w:val="00FE204D"/>
    <w:rsid w:val="0CE6D1DA"/>
    <w:rsid w:val="29805CA4"/>
    <w:rsid w:val="2E2089CF"/>
    <w:rsid w:val="3D177A6B"/>
    <w:rsid w:val="4024369E"/>
    <w:rsid w:val="508A66AE"/>
    <w:rsid w:val="50F9F1C9"/>
    <w:rsid w:val="649D8412"/>
    <w:rsid w:val="6A0E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D4005"/>
  <w15:docId w15:val="{E1BA92C0-28B6-48CB-B593-68D2AD42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556B"/>
    <w:pPr>
      <w:spacing w:after="0" w:line="240" w:lineRule="auto"/>
      <w:jc w:val="both"/>
    </w:pPr>
    <w:rPr>
      <w:rFonts w:ascii="Times New Roman" w:hAnsi="Times New Roman" w:eastAsia="Times New Roman" w:cs="Times New Roman"/>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697EA2"/>
    <w:pPr>
      <w:tabs>
        <w:tab w:val="center" w:pos="4513"/>
        <w:tab w:val="right" w:pos="9026"/>
      </w:tabs>
    </w:pPr>
  </w:style>
  <w:style w:type="character" w:styleId="HeaderChar" w:customStyle="1">
    <w:name w:val="Header Char"/>
    <w:basedOn w:val="DefaultParagraphFont"/>
    <w:link w:val="Header"/>
    <w:rsid w:val="00697EA2"/>
    <w:rPr>
      <w:rFonts w:ascii="Times New Roman" w:hAnsi="Times New Roman" w:eastAsia="Times New Roman" w:cs="Times New Roman"/>
      <w:szCs w:val="20"/>
      <w:lang w:val="en-US" w:eastAsia="en-GB"/>
    </w:rPr>
  </w:style>
  <w:style w:type="paragraph" w:styleId="Footer">
    <w:name w:val="footer"/>
    <w:basedOn w:val="Normal"/>
    <w:link w:val="FooterChar"/>
    <w:uiPriority w:val="99"/>
    <w:unhideWhenUsed/>
    <w:rsid w:val="00697EA2"/>
    <w:pPr>
      <w:tabs>
        <w:tab w:val="center" w:pos="4513"/>
        <w:tab w:val="right" w:pos="9026"/>
      </w:tabs>
    </w:pPr>
  </w:style>
  <w:style w:type="character" w:styleId="FooterChar" w:customStyle="1">
    <w:name w:val="Footer Char"/>
    <w:basedOn w:val="DefaultParagraphFont"/>
    <w:link w:val="Footer"/>
    <w:uiPriority w:val="99"/>
    <w:rsid w:val="00697EA2"/>
    <w:rPr>
      <w:rFonts w:ascii="Times New Roman" w:hAnsi="Times New Roman" w:eastAsia="Times New Roman" w:cs="Times New Roman"/>
      <w:szCs w:val="20"/>
      <w:lang w:val="en-US" w:eastAsia="en-GB"/>
    </w:rPr>
  </w:style>
  <w:style w:type="paragraph" w:styleId="ListParagraph">
    <w:name w:val="List Paragraph"/>
    <w:basedOn w:val="Normal"/>
    <w:uiPriority w:val="34"/>
    <w:qFormat/>
    <w:rsid w:val="00674E81"/>
    <w:pPr>
      <w:ind w:left="720"/>
      <w:contextualSpacing/>
    </w:pPr>
  </w:style>
  <w:style w:type="character" w:styleId="CommentReference">
    <w:name w:val="annotation reference"/>
    <w:basedOn w:val="DefaultParagraphFont"/>
    <w:uiPriority w:val="99"/>
    <w:semiHidden/>
    <w:unhideWhenUsed/>
    <w:rsid w:val="00F03D93"/>
    <w:rPr>
      <w:sz w:val="16"/>
      <w:szCs w:val="16"/>
    </w:rPr>
  </w:style>
  <w:style w:type="paragraph" w:styleId="CommentText">
    <w:name w:val="annotation text"/>
    <w:basedOn w:val="Normal"/>
    <w:link w:val="CommentTextChar"/>
    <w:uiPriority w:val="99"/>
    <w:unhideWhenUsed/>
    <w:rsid w:val="00F03D93"/>
    <w:rPr>
      <w:sz w:val="20"/>
    </w:rPr>
  </w:style>
  <w:style w:type="character" w:styleId="CommentTextChar" w:customStyle="1">
    <w:name w:val="Comment Text Char"/>
    <w:basedOn w:val="DefaultParagraphFont"/>
    <w:link w:val="CommentText"/>
    <w:uiPriority w:val="99"/>
    <w:rsid w:val="00F03D93"/>
    <w:rPr>
      <w:rFonts w:ascii="Times New Roman" w:hAnsi="Times New Roman" w:eastAsia="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F03D93"/>
    <w:rPr>
      <w:b/>
      <w:bCs/>
    </w:rPr>
  </w:style>
  <w:style w:type="character" w:styleId="CommentSubjectChar" w:customStyle="1">
    <w:name w:val="Comment Subject Char"/>
    <w:basedOn w:val="CommentTextChar"/>
    <w:link w:val="CommentSubject"/>
    <w:uiPriority w:val="99"/>
    <w:semiHidden/>
    <w:rsid w:val="00F03D93"/>
    <w:rPr>
      <w:rFonts w:ascii="Times New Roman" w:hAnsi="Times New Roman" w:eastAsia="Times New Roman" w:cs="Times New Roman"/>
      <w:b/>
      <w:bCs/>
      <w:sz w:val="20"/>
      <w:szCs w:val="20"/>
      <w:lang w:val="en-US" w:eastAsia="en-GB"/>
    </w:rPr>
  </w:style>
  <w:style w:type="paragraph" w:styleId="Revision">
    <w:name w:val="Revision"/>
    <w:hidden/>
    <w:uiPriority w:val="99"/>
    <w:semiHidden/>
    <w:rsid w:val="00734AC1"/>
    <w:pPr>
      <w:spacing w:after="0" w:line="240" w:lineRule="auto"/>
    </w:pPr>
    <w:rPr>
      <w:rFonts w:ascii="Times New Roman" w:hAnsi="Times New Roman" w:eastAsia="Times New Roman" w:cs="Times New Roman"/>
      <w:szCs w:val="20"/>
      <w:lang w:val="en-US" w:eastAsia="en-GB"/>
    </w:rPr>
  </w:style>
  <w:style w:type="character" w:styleId="Hyperlink">
    <w:name w:val="Hyperlink"/>
    <w:basedOn w:val="DefaultParagraphFont"/>
    <w:uiPriority w:val="99"/>
    <w:unhideWhenUsed/>
    <w:rsid w:val="00DC1A15"/>
    <w:rPr>
      <w:color w:val="0563C1" w:themeColor="hyperlink"/>
      <w:u w:val="single"/>
    </w:rPr>
  </w:style>
  <w:style w:type="character" w:styleId="UnresolvedMention">
    <w:name w:val="Unresolved Mention"/>
    <w:basedOn w:val="DefaultParagraphFont"/>
    <w:uiPriority w:val="99"/>
    <w:semiHidden/>
    <w:unhideWhenUsed/>
    <w:rsid w:val="00DC1A15"/>
    <w:rPr>
      <w:color w:val="605E5C"/>
      <w:shd w:val="clear" w:color="auto" w:fill="E1DFDD"/>
    </w:rPr>
  </w:style>
  <w:style w:type="character" w:styleId="PlaceholderText">
    <w:name w:val="Placeholder Text"/>
    <w:basedOn w:val="DefaultParagraphFont"/>
    <w:uiPriority w:val="99"/>
    <w:semiHidden/>
    <w:rsid w:val="00C42CD9"/>
    <w:rPr>
      <w:color w:val="808080"/>
    </w:rPr>
  </w:style>
  <w:style w:type="character" w:styleId="Style4" w:customStyle="1">
    <w:name w:val="Style4"/>
    <w:basedOn w:val="DefaultParagraphFont"/>
    <w:uiPriority w:val="1"/>
    <w:qFormat/>
    <w:rsid w:val="00C42CD9"/>
    <w:rPr>
      <w:rFonts w:ascii="Calibri" w:hAnsi="Calibri"/>
      <w:sz w:val="22"/>
    </w:rPr>
  </w:style>
  <w:style w:type="paragraph" w:styleId="TableParagraph" w:customStyle="1">
    <w:name w:val="Table Paragraph"/>
    <w:basedOn w:val="Normal"/>
    <w:uiPriority w:val="1"/>
    <w:qFormat/>
    <w:rsid w:val="00AD1B85"/>
    <w:pPr>
      <w:widowControl w:val="0"/>
      <w:autoSpaceDE w:val="0"/>
      <w:autoSpaceDN w:val="0"/>
      <w:spacing w:before="59"/>
      <w:ind w:left="107"/>
      <w:jc w:val="left"/>
    </w:pPr>
    <w:rPr>
      <w:rFonts w:ascii="Calibri" w:hAnsi="Calibri" w:eastAsia="Calibri" w:cs="Calibri"/>
      <w:szCs w:val="22"/>
      <w:lang w:val="en-US"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83">
      <w:bodyDiv w:val="1"/>
      <w:marLeft w:val="0"/>
      <w:marRight w:val="0"/>
      <w:marTop w:val="0"/>
      <w:marBottom w:val="0"/>
      <w:divBdr>
        <w:top w:val="none" w:sz="0" w:space="0" w:color="auto"/>
        <w:left w:val="none" w:sz="0" w:space="0" w:color="auto"/>
        <w:bottom w:val="none" w:sz="0" w:space="0" w:color="auto"/>
        <w:right w:val="none" w:sz="0" w:space="0" w:color="auto"/>
      </w:divBdr>
      <w:divsChild>
        <w:div w:id="124198471">
          <w:marLeft w:val="0"/>
          <w:marRight w:val="0"/>
          <w:marTop w:val="0"/>
          <w:marBottom w:val="0"/>
          <w:divBdr>
            <w:top w:val="none" w:sz="0" w:space="0" w:color="auto"/>
            <w:left w:val="none" w:sz="0" w:space="0" w:color="auto"/>
            <w:bottom w:val="none" w:sz="0" w:space="0" w:color="auto"/>
            <w:right w:val="none" w:sz="0" w:space="0" w:color="auto"/>
          </w:divBdr>
        </w:div>
        <w:div w:id="187988028">
          <w:marLeft w:val="0"/>
          <w:marRight w:val="0"/>
          <w:marTop w:val="0"/>
          <w:marBottom w:val="0"/>
          <w:divBdr>
            <w:top w:val="none" w:sz="0" w:space="0" w:color="auto"/>
            <w:left w:val="none" w:sz="0" w:space="0" w:color="auto"/>
            <w:bottom w:val="none" w:sz="0" w:space="0" w:color="auto"/>
            <w:right w:val="none" w:sz="0" w:space="0" w:color="auto"/>
          </w:divBdr>
        </w:div>
        <w:div w:id="461310890">
          <w:marLeft w:val="0"/>
          <w:marRight w:val="0"/>
          <w:marTop w:val="0"/>
          <w:marBottom w:val="0"/>
          <w:divBdr>
            <w:top w:val="none" w:sz="0" w:space="0" w:color="auto"/>
            <w:left w:val="none" w:sz="0" w:space="0" w:color="auto"/>
            <w:bottom w:val="none" w:sz="0" w:space="0" w:color="auto"/>
            <w:right w:val="none" w:sz="0" w:space="0" w:color="auto"/>
          </w:divBdr>
        </w:div>
        <w:div w:id="654997296">
          <w:marLeft w:val="0"/>
          <w:marRight w:val="0"/>
          <w:marTop w:val="0"/>
          <w:marBottom w:val="0"/>
          <w:divBdr>
            <w:top w:val="none" w:sz="0" w:space="0" w:color="auto"/>
            <w:left w:val="none" w:sz="0" w:space="0" w:color="auto"/>
            <w:bottom w:val="none" w:sz="0" w:space="0" w:color="auto"/>
            <w:right w:val="none" w:sz="0" w:space="0" w:color="auto"/>
          </w:divBdr>
        </w:div>
        <w:div w:id="1330056303">
          <w:marLeft w:val="0"/>
          <w:marRight w:val="0"/>
          <w:marTop w:val="0"/>
          <w:marBottom w:val="0"/>
          <w:divBdr>
            <w:top w:val="none" w:sz="0" w:space="0" w:color="auto"/>
            <w:left w:val="none" w:sz="0" w:space="0" w:color="auto"/>
            <w:bottom w:val="none" w:sz="0" w:space="0" w:color="auto"/>
            <w:right w:val="none" w:sz="0" w:space="0" w:color="auto"/>
          </w:divBdr>
        </w:div>
        <w:div w:id="1393312887">
          <w:marLeft w:val="0"/>
          <w:marRight w:val="0"/>
          <w:marTop w:val="0"/>
          <w:marBottom w:val="0"/>
          <w:divBdr>
            <w:top w:val="none" w:sz="0" w:space="0" w:color="auto"/>
            <w:left w:val="none" w:sz="0" w:space="0" w:color="auto"/>
            <w:bottom w:val="none" w:sz="0" w:space="0" w:color="auto"/>
            <w:right w:val="none" w:sz="0" w:space="0" w:color="auto"/>
          </w:divBdr>
        </w:div>
        <w:div w:id="1828521759">
          <w:marLeft w:val="0"/>
          <w:marRight w:val="0"/>
          <w:marTop w:val="0"/>
          <w:marBottom w:val="0"/>
          <w:divBdr>
            <w:top w:val="none" w:sz="0" w:space="0" w:color="auto"/>
            <w:left w:val="none" w:sz="0" w:space="0" w:color="auto"/>
            <w:bottom w:val="none" w:sz="0" w:space="0" w:color="auto"/>
            <w:right w:val="none" w:sz="0" w:space="0" w:color="auto"/>
          </w:divBdr>
        </w:div>
      </w:divsChild>
    </w:div>
    <w:div w:id="867792822">
      <w:bodyDiv w:val="1"/>
      <w:marLeft w:val="0"/>
      <w:marRight w:val="0"/>
      <w:marTop w:val="0"/>
      <w:marBottom w:val="0"/>
      <w:divBdr>
        <w:top w:val="none" w:sz="0" w:space="0" w:color="auto"/>
        <w:left w:val="none" w:sz="0" w:space="0" w:color="auto"/>
        <w:bottom w:val="none" w:sz="0" w:space="0" w:color="auto"/>
        <w:right w:val="none" w:sz="0" w:space="0" w:color="auto"/>
      </w:divBdr>
      <w:divsChild>
        <w:div w:id="307129503">
          <w:marLeft w:val="0"/>
          <w:marRight w:val="0"/>
          <w:marTop w:val="0"/>
          <w:marBottom w:val="0"/>
          <w:divBdr>
            <w:top w:val="none" w:sz="0" w:space="0" w:color="auto"/>
            <w:left w:val="none" w:sz="0" w:space="0" w:color="auto"/>
            <w:bottom w:val="none" w:sz="0" w:space="0" w:color="auto"/>
            <w:right w:val="none" w:sz="0" w:space="0" w:color="auto"/>
          </w:divBdr>
        </w:div>
        <w:div w:id="373430822">
          <w:marLeft w:val="0"/>
          <w:marRight w:val="0"/>
          <w:marTop w:val="0"/>
          <w:marBottom w:val="0"/>
          <w:divBdr>
            <w:top w:val="none" w:sz="0" w:space="0" w:color="auto"/>
            <w:left w:val="none" w:sz="0" w:space="0" w:color="auto"/>
            <w:bottom w:val="none" w:sz="0" w:space="0" w:color="auto"/>
            <w:right w:val="none" w:sz="0" w:space="0" w:color="auto"/>
          </w:divBdr>
        </w:div>
        <w:div w:id="392699258">
          <w:marLeft w:val="0"/>
          <w:marRight w:val="0"/>
          <w:marTop w:val="0"/>
          <w:marBottom w:val="0"/>
          <w:divBdr>
            <w:top w:val="none" w:sz="0" w:space="0" w:color="auto"/>
            <w:left w:val="none" w:sz="0" w:space="0" w:color="auto"/>
            <w:bottom w:val="none" w:sz="0" w:space="0" w:color="auto"/>
            <w:right w:val="none" w:sz="0" w:space="0" w:color="auto"/>
          </w:divBdr>
        </w:div>
        <w:div w:id="848638181">
          <w:marLeft w:val="0"/>
          <w:marRight w:val="0"/>
          <w:marTop w:val="0"/>
          <w:marBottom w:val="0"/>
          <w:divBdr>
            <w:top w:val="none" w:sz="0" w:space="0" w:color="auto"/>
            <w:left w:val="none" w:sz="0" w:space="0" w:color="auto"/>
            <w:bottom w:val="none" w:sz="0" w:space="0" w:color="auto"/>
            <w:right w:val="none" w:sz="0" w:space="0" w:color="auto"/>
          </w:divBdr>
        </w:div>
        <w:div w:id="1291663725">
          <w:marLeft w:val="0"/>
          <w:marRight w:val="0"/>
          <w:marTop w:val="0"/>
          <w:marBottom w:val="0"/>
          <w:divBdr>
            <w:top w:val="none" w:sz="0" w:space="0" w:color="auto"/>
            <w:left w:val="none" w:sz="0" w:space="0" w:color="auto"/>
            <w:bottom w:val="none" w:sz="0" w:space="0" w:color="auto"/>
            <w:right w:val="none" w:sz="0" w:space="0" w:color="auto"/>
          </w:divBdr>
        </w:div>
        <w:div w:id="1615017174">
          <w:marLeft w:val="0"/>
          <w:marRight w:val="0"/>
          <w:marTop w:val="0"/>
          <w:marBottom w:val="0"/>
          <w:divBdr>
            <w:top w:val="none" w:sz="0" w:space="0" w:color="auto"/>
            <w:left w:val="none" w:sz="0" w:space="0" w:color="auto"/>
            <w:bottom w:val="none" w:sz="0" w:space="0" w:color="auto"/>
            <w:right w:val="none" w:sz="0" w:space="0" w:color="auto"/>
          </w:divBdr>
        </w:div>
        <w:div w:id="1647587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ancaster.ac.uk/jobs/how-to-appl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ancaster.ac.uk/jobs/how-to-apply/"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9f354495f6ca4882" /><Relationship Type="http://schemas.openxmlformats.org/officeDocument/2006/relationships/footer" Target="footer.xml" Id="R5e6d0e3f997b41e1" /><Relationship Type="http://schemas.openxmlformats.org/officeDocument/2006/relationships/footer" Target="footer2.xml" Id="R021edf51f1bf461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94E930EA043B38463172C0AC78D04"/>
        <w:category>
          <w:name w:val="General"/>
          <w:gallery w:val="placeholder"/>
        </w:category>
        <w:types>
          <w:type w:val="bbPlcHdr"/>
        </w:types>
        <w:behaviors>
          <w:behavior w:val="content"/>
        </w:behaviors>
        <w:guid w:val="{03A85809-8D0F-4EA5-9CE7-87F7836836C1}"/>
      </w:docPartPr>
      <w:docPartBody>
        <w:p w:rsidR="00F55D43" w:rsidP="007C5195" w:rsidRDefault="007C5195">
          <w:pPr>
            <w:pStyle w:val="F7194E930EA043B38463172C0AC78D04"/>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5"/>
    <w:rsid w:val="000A69C4"/>
    <w:rsid w:val="001C3EC4"/>
    <w:rsid w:val="00232ED0"/>
    <w:rsid w:val="00264A9B"/>
    <w:rsid w:val="00517316"/>
    <w:rsid w:val="00613C67"/>
    <w:rsid w:val="00646A0E"/>
    <w:rsid w:val="00703649"/>
    <w:rsid w:val="007C5195"/>
    <w:rsid w:val="00976884"/>
    <w:rsid w:val="00981DB1"/>
    <w:rsid w:val="00AD4D42"/>
    <w:rsid w:val="00B471B2"/>
    <w:rsid w:val="00BC7079"/>
    <w:rsid w:val="00C10627"/>
    <w:rsid w:val="00C86E55"/>
    <w:rsid w:val="00CF72D3"/>
    <w:rsid w:val="00F33416"/>
    <w:rsid w:val="00F5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195"/>
    <w:rPr>
      <w:color w:val="808080"/>
    </w:rPr>
  </w:style>
  <w:style w:type="paragraph" w:customStyle="1" w:styleId="F7194E930EA043B38463172C0AC78D04">
    <w:name w:val="F7194E930EA043B38463172C0AC78D04"/>
    <w:rsid w:val="007C5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79F97DE869604CB0F16AEAF6AA677C" ma:contentTypeVersion="13" ma:contentTypeDescription="Create a new document." ma:contentTypeScope="" ma:versionID="a871bac79ea7e0749d9207235dd82e84">
  <xsd:schema xmlns:xsd="http://www.w3.org/2001/XMLSchema" xmlns:xs="http://www.w3.org/2001/XMLSchema" xmlns:p="http://schemas.microsoft.com/office/2006/metadata/properties" xmlns:ns2="506b1bdf-1140-44be-8d30-6ed03cdc5e72" xmlns:ns3="74f63fc6-d300-4d76-b983-a9aa2426b36a" targetNamespace="http://schemas.microsoft.com/office/2006/metadata/properties" ma:root="true" ma:fieldsID="a60d71343f08ee82f984501dde9e2527" ns2:_="" ns3:_="">
    <xsd:import namespace="506b1bdf-1140-44be-8d30-6ed03cdc5e72"/>
    <xsd:import namespace="74f63fc6-d300-4d76-b983-a9aa2426b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b1bdf-1140-44be-8d30-6ed03cdc5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63fc6-d300-4d76-b983-a9aa2426b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84ba8e-ac57-4a5c-87a0-27f60d8efc29}" ma:internalName="TaxCatchAll" ma:showField="CatchAllData" ma:web="74f63fc6-d300-4d76-b983-a9aa2426b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6b1bdf-1140-44be-8d30-6ed03cdc5e72">
      <Terms xmlns="http://schemas.microsoft.com/office/infopath/2007/PartnerControls"/>
    </lcf76f155ced4ddcb4097134ff3c332f>
    <TaxCatchAll xmlns="74f63fc6-d300-4d76-b983-a9aa2426b3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0105-7A10-4BF8-8A20-7C5B9D5706A8}"/>
</file>

<file path=customXml/itemProps2.xml><?xml version="1.0" encoding="utf-8"?>
<ds:datastoreItem xmlns:ds="http://schemas.openxmlformats.org/officeDocument/2006/customXml" ds:itemID="{682A59BF-E04C-4110-8D43-3965CFE28CD5}">
  <ds:schemaRefs>
    <ds:schemaRef ds:uri="http://schemas.microsoft.com/sharepoint/v3/contenttype/forms"/>
  </ds:schemaRefs>
</ds:datastoreItem>
</file>

<file path=customXml/itemProps3.xml><?xml version="1.0" encoding="utf-8"?>
<ds:datastoreItem xmlns:ds="http://schemas.openxmlformats.org/officeDocument/2006/customXml" ds:itemID="{80D1509C-1088-4853-938A-8B2C420E55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9A8354-2214-4885-8560-68BF095439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Ellis, Gill</dc:creator>
  <keywords/>
  <dc:description/>
  <lastModifiedBy>Kay, Becky</lastModifiedBy>
  <revision>19</revision>
  <lastPrinted>2026-02-10T10:35:00.0000000Z</lastPrinted>
  <dcterms:created xsi:type="dcterms:W3CDTF">2026-04-10T12:57:00.0000000Z</dcterms:created>
  <dcterms:modified xsi:type="dcterms:W3CDTF">2026-05-28T11:17:23.3480463Z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0x0101007079F97DE869604CB0F16AEAF6AA677C</vt:lpwstr>
  </property>
  <property fmtid="{D5CDD505-2E9C-101B-9397-08002B2CF9AE}" pid="3" name="MediaServiceImageTags">
    <vt:lpwstr/>
  </property>
</Properties>
</file>